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8AE8" w14:textId="5F3DF000" w:rsidR="00BB4C69" w:rsidRPr="00271255" w:rsidRDefault="00320A30" w:rsidP="0027125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Media’s Impact on Gender Role Stereotypes</w:t>
      </w:r>
      <w:r w:rsidR="00FB1BD6">
        <w:rPr>
          <w:b/>
          <w:sz w:val="32"/>
          <w:szCs w:val="32"/>
          <w:u w:val="single"/>
        </w:rPr>
        <w:t xml:space="preserve"> Assignment</w:t>
      </w:r>
    </w:p>
    <w:p w14:paraId="0A2E9236" w14:textId="780767F4" w:rsidR="00320A30" w:rsidRPr="00320A30" w:rsidRDefault="00320A30" w:rsidP="00320A30">
      <w:pPr>
        <w:spacing w:after="0" w:line="240" w:lineRule="auto"/>
        <w:rPr>
          <w:b/>
        </w:rPr>
      </w:pPr>
      <w:r w:rsidRPr="00320A30">
        <w:rPr>
          <w:b/>
        </w:rPr>
        <w:t xml:space="preserve">Part 1: Reflection on Gender Stereotypes; </w:t>
      </w:r>
      <w:r>
        <w:rPr>
          <w:b/>
        </w:rPr>
        <w:t>a</w:t>
      </w:r>
      <w:r w:rsidRPr="00320A30">
        <w:rPr>
          <w:b/>
        </w:rPr>
        <w:t xml:space="preserve">nswer the following questions </w:t>
      </w:r>
      <w:r>
        <w:rPr>
          <w:b/>
        </w:rPr>
        <w:t xml:space="preserve">using </w:t>
      </w:r>
      <w:r w:rsidRPr="00320A30">
        <w:rPr>
          <w:b/>
        </w:rPr>
        <w:t>full sentences</w:t>
      </w:r>
      <w:r>
        <w:rPr>
          <w:b/>
        </w:rPr>
        <w:t>.</w:t>
      </w:r>
    </w:p>
    <w:p w14:paraId="6E2E026C" w14:textId="77777777" w:rsidR="00FC435C" w:rsidRDefault="00FC435C" w:rsidP="0033634D">
      <w:pPr>
        <w:pStyle w:val="ListParagraph"/>
        <w:numPr>
          <w:ilvl w:val="0"/>
          <w:numId w:val="2"/>
        </w:numPr>
        <w:ind w:left="360"/>
      </w:pPr>
      <w:r>
        <w:t>What are GENDER ROLE STEREOTYPES?</w:t>
      </w:r>
    </w:p>
    <w:p w14:paraId="6FC44567" w14:textId="662D28C8" w:rsidR="00320A30" w:rsidRDefault="00320A30" w:rsidP="00320A30">
      <w:pPr>
        <w:pStyle w:val="ListParagraph"/>
        <w:numPr>
          <w:ilvl w:val="0"/>
          <w:numId w:val="2"/>
        </w:numPr>
        <w:ind w:left="360"/>
      </w:pPr>
      <w:r>
        <w:t xml:space="preserve">How do gender stereotypes </w:t>
      </w:r>
      <w:r w:rsidRPr="00F624D8">
        <w:rPr>
          <w:b/>
        </w:rPr>
        <w:t xml:space="preserve">influence </w:t>
      </w:r>
      <w:r>
        <w:t>typical male/female thoughts, beliefs, decision-making, behaviours, and actions</w:t>
      </w:r>
      <w:r w:rsidR="00FB1BD6">
        <w:t xml:space="preserve"> (give at least three examples)</w:t>
      </w:r>
      <w:r>
        <w:t>?</w:t>
      </w:r>
    </w:p>
    <w:p w14:paraId="5065A0DA" w14:textId="207A2D75" w:rsidR="00320A30" w:rsidRDefault="00320A30" w:rsidP="00320A30">
      <w:pPr>
        <w:pStyle w:val="ListParagraph"/>
        <w:numPr>
          <w:ilvl w:val="0"/>
          <w:numId w:val="2"/>
        </w:numPr>
        <w:ind w:left="360"/>
      </w:pPr>
      <w:r>
        <w:t xml:space="preserve">How are gender role stereotypes used to </w:t>
      </w:r>
      <w:r w:rsidRPr="00633971">
        <w:rPr>
          <w:b/>
        </w:rPr>
        <w:t>exploit</w:t>
      </w:r>
      <w:r>
        <w:t xml:space="preserve"> us by advertisers?</w:t>
      </w:r>
    </w:p>
    <w:p w14:paraId="65D8B0A5" w14:textId="77777777" w:rsidR="00320A30" w:rsidRDefault="00320A30" w:rsidP="00320A30">
      <w:pPr>
        <w:pStyle w:val="ListParagraph"/>
        <w:numPr>
          <w:ilvl w:val="0"/>
          <w:numId w:val="2"/>
        </w:numPr>
        <w:ind w:left="360"/>
      </w:pPr>
      <w:r>
        <w:t xml:space="preserve">What can we do to </w:t>
      </w:r>
      <w:r w:rsidRPr="00633971">
        <w:rPr>
          <w:b/>
        </w:rPr>
        <w:t>protect</w:t>
      </w:r>
      <w:r>
        <w:t xml:space="preserve"> ourselves against gender role stereotypes?</w:t>
      </w:r>
    </w:p>
    <w:p w14:paraId="516AAD65" w14:textId="77777777" w:rsidR="00414B4E" w:rsidRDefault="00414B4E" w:rsidP="00320A30">
      <w:pPr>
        <w:spacing w:after="0" w:line="240" w:lineRule="auto"/>
        <w:rPr>
          <w:b/>
        </w:rPr>
      </w:pPr>
    </w:p>
    <w:p w14:paraId="6A6A5523" w14:textId="4F2BE391" w:rsidR="00320A30" w:rsidRPr="00320A30" w:rsidRDefault="00320A30" w:rsidP="00320A30">
      <w:pPr>
        <w:spacing w:after="0" w:line="240" w:lineRule="auto"/>
        <w:rPr>
          <w:b/>
        </w:rPr>
      </w:pPr>
      <w:r w:rsidRPr="00320A30">
        <w:rPr>
          <w:b/>
        </w:rPr>
        <w:t>Part 2</w:t>
      </w:r>
      <w:r>
        <w:rPr>
          <w:b/>
        </w:rPr>
        <w:t>: Media Analysis</w:t>
      </w:r>
    </w:p>
    <w:p w14:paraId="1BBED015" w14:textId="6D82795D" w:rsidR="007415F5" w:rsidRDefault="00F065CD" w:rsidP="00320A30">
      <w:pPr>
        <w:pStyle w:val="ListParagraph"/>
        <w:numPr>
          <w:ilvl w:val="0"/>
          <w:numId w:val="10"/>
        </w:numPr>
        <w:ind w:left="426"/>
      </w:pPr>
      <w:r>
        <w:t>Find</w:t>
      </w:r>
      <w:r w:rsidR="007415F5">
        <w:t xml:space="preserve"> </w:t>
      </w:r>
      <w:r w:rsidR="00F624D8" w:rsidRPr="00F624D8">
        <w:rPr>
          <w:b/>
        </w:rPr>
        <w:t xml:space="preserve">two </w:t>
      </w:r>
      <w:r w:rsidR="00FB1BD6">
        <w:rPr>
          <w:b/>
        </w:rPr>
        <w:t xml:space="preserve">current </w:t>
      </w:r>
      <w:r w:rsidRPr="00F624D8">
        <w:rPr>
          <w:b/>
        </w:rPr>
        <w:t>advertisement</w:t>
      </w:r>
      <w:r w:rsidR="00F624D8" w:rsidRPr="00F624D8">
        <w:rPr>
          <w:b/>
        </w:rPr>
        <w:t>s</w:t>
      </w:r>
      <w:r w:rsidRPr="00F624D8">
        <w:rPr>
          <w:b/>
        </w:rPr>
        <w:t>, m</w:t>
      </w:r>
      <w:r w:rsidR="007415F5" w:rsidRPr="00F624D8">
        <w:rPr>
          <w:b/>
        </w:rPr>
        <w:t>usic video</w:t>
      </w:r>
      <w:r w:rsidR="00F624D8" w:rsidRPr="00F624D8">
        <w:rPr>
          <w:b/>
        </w:rPr>
        <w:t>s</w:t>
      </w:r>
      <w:r w:rsidR="00320A30">
        <w:rPr>
          <w:b/>
        </w:rPr>
        <w:t xml:space="preserve"> or</w:t>
      </w:r>
      <w:r w:rsidR="007415F5" w:rsidRPr="00F624D8">
        <w:rPr>
          <w:b/>
        </w:rPr>
        <w:t xml:space="preserve"> commercial</w:t>
      </w:r>
      <w:r w:rsidR="00F624D8">
        <w:t xml:space="preserve"> that show stereotypical male and female gender roles.  </w:t>
      </w:r>
      <w:r w:rsidR="000C09A7">
        <w:t xml:space="preserve">You must include a copy of the media </w:t>
      </w:r>
      <w:r w:rsidR="00FC435C">
        <w:t>or a link to the source</w:t>
      </w:r>
      <w:r w:rsidR="00FF46AF">
        <w:t>.</w:t>
      </w:r>
    </w:p>
    <w:p w14:paraId="1D4775F4" w14:textId="4176D687" w:rsidR="00F624D8" w:rsidRDefault="00F624D8" w:rsidP="00320A30">
      <w:pPr>
        <w:pStyle w:val="ListParagraph"/>
        <w:numPr>
          <w:ilvl w:val="1"/>
          <w:numId w:val="10"/>
        </w:numPr>
      </w:pPr>
      <w:r>
        <w:t xml:space="preserve">One </w:t>
      </w:r>
      <w:r w:rsidR="00FB1BD6">
        <w:t xml:space="preserve">media selection </w:t>
      </w:r>
      <w:r>
        <w:t xml:space="preserve">must show </w:t>
      </w:r>
      <w:r w:rsidRPr="00F624D8">
        <w:rPr>
          <w:b/>
        </w:rPr>
        <w:t>stereotypical male gender roles</w:t>
      </w:r>
    </w:p>
    <w:p w14:paraId="5BB67599" w14:textId="122341CF" w:rsidR="00FB1BD6" w:rsidRDefault="00F624D8" w:rsidP="00E218A8">
      <w:pPr>
        <w:pStyle w:val="ListParagraph"/>
        <w:numPr>
          <w:ilvl w:val="1"/>
          <w:numId w:val="10"/>
        </w:numPr>
      </w:pPr>
      <w:r>
        <w:t xml:space="preserve">The other </w:t>
      </w:r>
      <w:r w:rsidR="00FB1BD6">
        <w:t xml:space="preserve">media selection </w:t>
      </w:r>
      <w:r>
        <w:t xml:space="preserve">must show </w:t>
      </w:r>
      <w:r w:rsidRPr="00F624D8">
        <w:rPr>
          <w:b/>
        </w:rPr>
        <w:t>stereotypical female gender</w:t>
      </w:r>
      <w:r>
        <w:t xml:space="preserve"> </w:t>
      </w:r>
      <w:r w:rsidRPr="00F624D8">
        <w:rPr>
          <w:b/>
        </w:rPr>
        <w:t>roles</w:t>
      </w:r>
    </w:p>
    <w:p w14:paraId="6DA06868" w14:textId="77777777" w:rsidR="00E218A8" w:rsidRPr="00E218A8" w:rsidRDefault="00E218A8" w:rsidP="00E218A8">
      <w:pPr>
        <w:pStyle w:val="ListParagraph"/>
        <w:ind w:left="1800"/>
      </w:pPr>
    </w:p>
    <w:p w14:paraId="29EA4B9F" w14:textId="01CA6652" w:rsidR="00FB1BD6" w:rsidRPr="00FB1BD6" w:rsidRDefault="00FB1BD6" w:rsidP="00FB1BD6">
      <w:pPr>
        <w:pStyle w:val="ListParagraph"/>
        <w:ind w:left="0"/>
        <w:rPr>
          <w:b/>
        </w:rPr>
      </w:pPr>
      <w:r>
        <w:rPr>
          <w:b/>
        </w:rPr>
        <w:t>ANALYSE BOTH MEDIA SELECTIONS BY ANSWERING THE FOLLEOWING FOR EACH SELECTION:</w:t>
      </w:r>
    </w:p>
    <w:p w14:paraId="5A735BCB" w14:textId="535AC512" w:rsidR="00994D32" w:rsidRDefault="00D24E09" w:rsidP="00320A30">
      <w:pPr>
        <w:pStyle w:val="ListParagraph"/>
        <w:numPr>
          <w:ilvl w:val="0"/>
          <w:numId w:val="10"/>
        </w:numPr>
        <w:ind w:left="360"/>
      </w:pPr>
      <w:r>
        <w:t>In both media selections w</w:t>
      </w:r>
      <w:r w:rsidR="00320A30">
        <w:t xml:space="preserve">ho is the </w:t>
      </w:r>
      <w:r w:rsidR="00320A30" w:rsidRPr="00A55212">
        <w:rPr>
          <w:b/>
        </w:rPr>
        <w:t>target audience</w:t>
      </w:r>
      <w:r w:rsidR="00320A30">
        <w:t xml:space="preserve"> </w:t>
      </w:r>
      <w:r w:rsidR="00A55212">
        <w:t xml:space="preserve">&amp; </w:t>
      </w:r>
      <w:r w:rsidR="00A55212">
        <w:rPr>
          <w:b/>
        </w:rPr>
        <w:t>d</w:t>
      </w:r>
      <w:r w:rsidR="000C09A7" w:rsidRPr="00A55212">
        <w:rPr>
          <w:b/>
        </w:rPr>
        <w:t>escribe</w:t>
      </w:r>
      <w:r w:rsidR="000C09A7">
        <w:t xml:space="preserve"> what is going on in </w:t>
      </w:r>
      <w:r w:rsidR="00F624D8">
        <w:t xml:space="preserve">each of your media selections </w:t>
      </w:r>
      <w:r w:rsidR="000C09A7">
        <w:t xml:space="preserve">both </w:t>
      </w:r>
      <w:r w:rsidR="000C09A7" w:rsidRPr="00FB1BD6">
        <w:rPr>
          <w:b/>
          <w:i/>
        </w:rPr>
        <w:t>explicitly and implied</w:t>
      </w:r>
      <w:r w:rsidR="000C09A7">
        <w:t xml:space="preserve">. </w:t>
      </w:r>
    </w:p>
    <w:p w14:paraId="5F68F39E" w14:textId="29314CA1" w:rsidR="00FC435C" w:rsidRDefault="00D24E09" w:rsidP="00320A30">
      <w:pPr>
        <w:pStyle w:val="ListParagraph"/>
        <w:numPr>
          <w:ilvl w:val="0"/>
          <w:numId w:val="10"/>
        </w:numPr>
        <w:ind w:left="360"/>
      </w:pPr>
      <w:r>
        <w:t>In both media selections h</w:t>
      </w:r>
      <w:r w:rsidR="007415F5">
        <w:t xml:space="preserve">ow are </w:t>
      </w:r>
      <w:r w:rsidR="00FC435C">
        <w:t xml:space="preserve">the </w:t>
      </w:r>
      <w:r w:rsidR="007415F5" w:rsidRPr="00F624D8">
        <w:rPr>
          <w:b/>
        </w:rPr>
        <w:t>males portrayed</w:t>
      </w:r>
      <w:r w:rsidR="007415F5">
        <w:t>?</w:t>
      </w:r>
      <w:r w:rsidR="000C09A7">
        <w:t xml:space="preserve"> </w:t>
      </w:r>
    </w:p>
    <w:p w14:paraId="02417B64" w14:textId="1972300D" w:rsidR="007415F5" w:rsidRDefault="000C09A7" w:rsidP="00320A30">
      <w:pPr>
        <w:pStyle w:val="ListParagraph"/>
        <w:numPr>
          <w:ilvl w:val="1"/>
          <w:numId w:val="10"/>
        </w:numPr>
        <w:ind w:left="993" w:hanging="426"/>
      </w:pPr>
      <w:r>
        <w:t>What are their attitudes</w:t>
      </w:r>
      <w:r w:rsidR="00FC435C">
        <w:t>, beliefs, behaviours and thoughts</w:t>
      </w:r>
      <w:r w:rsidR="00FB1BD6">
        <w:t xml:space="preserve"> (Explicit and/or implied)</w:t>
      </w:r>
      <w:r w:rsidR="00D1451F">
        <w:t xml:space="preserve">?  What male stereotypes </w:t>
      </w:r>
      <w:r>
        <w:t>are being portrayed</w:t>
      </w:r>
      <w:r w:rsidR="00FB1BD6">
        <w:t xml:space="preserve"> (Explicit and/or implied)</w:t>
      </w:r>
      <w:r w:rsidR="00D24E09">
        <w:t>?</w:t>
      </w:r>
    </w:p>
    <w:p w14:paraId="19435D05" w14:textId="0047ECB4" w:rsidR="00FC435C" w:rsidRDefault="00D24E09" w:rsidP="00320A30">
      <w:pPr>
        <w:pStyle w:val="ListParagraph"/>
        <w:numPr>
          <w:ilvl w:val="0"/>
          <w:numId w:val="10"/>
        </w:numPr>
        <w:ind w:left="360"/>
      </w:pPr>
      <w:r>
        <w:t>In both media selections h</w:t>
      </w:r>
      <w:r w:rsidR="007415F5">
        <w:t xml:space="preserve">ow are </w:t>
      </w:r>
      <w:r w:rsidR="00FC435C">
        <w:t xml:space="preserve">the </w:t>
      </w:r>
      <w:r w:rsidR="007415F5" w:rsidRPr="00F624D8">
        <w:rPr>
          <w:b/>
        </w:rPr>
        <w:t>females portrayed</w:t>
      </w:r>
      <w:r w:rsidR="007415F5">
        <w:t>?</w:t>
      </w:r>
      <w:r w:rsidR="000C09A7">
        <w:t xml:space="preserve">  </w:t>
      </w:r>
    </w:p>
    <w:p w14:paraId="252762ED" w14:textId="6DCA86A4" w:rsidR="007415F5" w:rsidRDefault="000C09A7" w:rsidP="00320A30">
      <w:pPr>
        <w:pStyle w:val="ListParagraph"/>
        <w:numPr>
          <w:ilvl w:val="1"/>
          <w:numId w:val="10"/>
        </w:numPr>
        <w:ind w:left="993" w:hanging="426"/>
      </w:pPr>
      <w:r>
        <w:t>What are their attitudes</w:t>
      </w:r>
      <w:r w:rsidR="00FC435C">
        <w:t>, beliefs, behaviours and thoughts</w:t>
      </w:r>
      <w:r w:rsidR="00FB1BD6">
        <w:t xml:space="preserve"> (Explicit and/or implied)?  </w:t>
      </w:r>
      <w:r>
        <w:t xml:space="preserve"> </w:t>
      </w:r>
      <w:r w:rsidR="00994D32">
        <w:t>What female stereotypes are being portrayed</w:t>
      </w:r>
      <w:r w:rsidR="00FB1BD6">
        <w:t xml:space="preserve"> (Explicit and/or implied)?</w:t>
      </w:r>
      <w:r w:rsidR="00D24E09">
        <w:t>?</w:t>
      </w:r>
    </w:p>
    <w:p w14:paraId="730AEF65" w14:textId="5B25B85F" w:rsidR="007415F5" w:rsidRDefault="00D24E09" w:rsidP="00320A30">
      <w:pPr>
        <w:pStyle w:val="ListParagraph"/>
        <w:numPr>
          <w:ilvl w:val="0"/>
          <w:numId w:val="10"/>
        </w:numPr>
        <w:ind w:left="360"/>
      </w:pPr>
      <w:r>
        <w:t xml:space="preserve">In both media selections </w:t>
      </w:r>
      <w:r>
        <w:rPr>
          <w:b/>
        </w:rPr>
        <w:t>w</w:t>
      </w:r>
      <w:r w:rsidR="007415F5" w:rsidRPr="00F624D8">
        <w:rPr>
          <w:b/>
        </w:rPr>
        <w:t xml:space="preserve">hat is the </w:t>
      </w:r>
      <w:r w:rsidR="00F624D8">
        <w:rPr>
          <w:b/>
        </w:rPr>
        <w:t xml:space="preserve">gender </w:t>
      </w:r>
      <w:r w:rsidR="007415F5" w:rsidRPr="00F624D8">
        <w:rPr>
          <w:b/>
        </w:rPr>
        <w:t>message</w:t>
      </w:r>
      <w:r w:rsidR="007415F5">
        <w:t xml:space="preserve"> being presented?</w:t>
      </w:r>
      <w:r w:rsidR="00FB1BD6">
        <w:t xml:space="preserve"> (</w:t>
      </w:r>
      <w:proofErr w:type="gramStart"/>
      <w:r w:rsidR="00FB1BD6">
        <w:t>e.g</w:t>
      </w:r>
      <w:proofErr w:type="gramEnd"/>
      <w:r w:rsidR="00FB1BD6">
        <w:t>. women/men are supposed to…)</w:t>
      </w:r>
    </w:p>
    <w:p w14:paraId="3AA119E1" w14:textId="77777777" w:rsidR="00414B4E" w:rsidRDefault="00414B4E" w:rsidP="0039464D">
      <w:pPr>
        <w:rPr>
          <w:b/>
          <w:u w:val="single"/>
        </w:rPr>
      </w:pPr>
    </w:p>
    <w:p w14:paraId="5BBF3242" w14:textId="0C975136" w:rsidR="0039464D" w:rsidRDefault="00E218A8" w:rsidP="0039464D">
      <w:pPr>
        <w:rPr>
          <w:b/>
          <w:u w:val="single"/>
        </w:rPr>
      </w:pPr>
      <w:r>
        <w:rPr>
          <w:b/>
          <w:u w:val="single"/>
        </w:rPr>
        <w:t>Written Section Part 3</w:t>
      </w:r>
      <w:r w:rsidR="00A91D23">
        <w:rPr>
          <w:b/>
          <w:u w:val="single"/>
        </w:rPr>
        <w:t xml:space="preserve"> (answers based on Documentary </w:t>
      </w:r>
      <w:r w:rsidR="00A91D23" w:rsidRPr="00A91D23">
        <w:rPr>
          <w:b/>
          <w:i/>
          <w:u w:val="single"/>
        </w:rPr>
        <w:t>Gender Codes</w:t>
      </w:r>
      <w:bookmarkStart w:id="0" w:name="_GoBack"/>
      <w:bookmarkEnd w:id="0"/>
    </w:p>
    <w:p w14:paraId="673D8F64" w14:textId="54FBC228" w:rsidR="0039464D" w:rsidRDefault="0039464D" w:rsidP="0039464D">
      <w:pPr>
        <w:pStyle w:val="NoSpacing"/>
        <w:numPr>
          <w:ilvl w:val="0"/>
          <w:numId w:val="11"/>
        </w:numPr>
      </w:pPr>
      <w:r>
        <w:t xml:space="preserve">What is the difference between </w:t>
      </w:r>
      <w:r w:rsidRPr="0039464D">
        <w:rPr>
          <w:b/>
          <w:u w:val="single"/>
        </w:rPr>
        <w:t>sex</w:t>
      </w:r>
      <w:r>
        <w:t xml:space="preserve"> and </w:t>
      </w:r>
      <w:r w:rsidRPr="0039464D">
        <w:rPr>
          <w:b/>
          <w:u w:val="single"/>
        </w:rPr>
        <w:t>gender</w:t>
      </w:r>
      <w:r>
        <w:t>?</w:t>
      </w:r>
    </w:p>
    <w:p w14:paraId="59545045" w14:textId="251838ED" w:rsidR="0039464D" w:rsidRDefault="0039464D" w:rsidP="0039464D">
      <w:pPr>
        <w:pStyle w:val="NoSpacing"/>
        <w:numPr>
          <w:ilvl w:val="0"/>
          <w:numId w:val="11"/>
        </w:numPr>
      </w:pPr>
      <w:r>
        <w:t xml:space="preserve">How does Goffman (the researcher in the documentary) see gender?  (at birth, throughout our life, in society, </w:t>
      </w:r>
      <w:proofErr w:type="spellStart"/>
      <w:r>
        <w:t>etc</w:t>
      </w:r>
      <w:proofErr w:type="spellEnd"/>
      <w:r>
        <w:t>)</w:t>
      </w:r>
    </w:p>
    <w:p w14:paraId="712149C7" w14:textId="3E143624" w:rsidR="0039464D" w:rsidRDefault="0039464D" w:rsidP="0039464D">
      <w:pPr>
        <w:pStyle w:val="NoSpacing"/>
        <w:numPr>
          <w:ilvl w:val="0"/>
          <w:numId w:val="11"/>
        </w:numPr>
      </w:pPr>
      <w:r>
        <w:t xml:space="preserve">Choose one of the following and </w:t>
      </w:r>
      <w:r w:rsidRPr="0039464D">
        <w:rPr>
          <w:b/>
        </w:rPr>
        <w:t>discuss</w:t>
      </w:r>
      <w:r>
        <w:t xml:space="preserve"> what we see in advertising:  woman’s hands vs. man’s hands; body stance of women vs. men; men and women’s positions in advertising.  </w:t>
      </w:r>
    </w:p>
    <w:p w14:paraId="13E90483" w14:textId="373C9CC1" w:rsidR="0039464D" w:rsidRDefault="0039464D" w:rsidP="0039464D">
      <w:pPr>
        <w:pStyle w:val="NoSpacing"/>
        <w:numPr>
          <w:ilvl w:val="0"/>
          <w:numId w:val="11"/>
        </w:numPr>
      </w:pPr>
      <w:r>
        <w:t xml:space="preserve">If someone from another planet was to visit North America, how do you think they would describe us?  (explain your answer in terms of men and women and how they interact, </w:t>
      </w:r>
      <w:proofErr w:type="spellStart"/>
      <w:r>
        <w:t>etc</w:t>
      </w:r>
      <w:proofErr w:type="spellEnd"/>
      <w:r>
        <w:t>)</w:t>
      </w:r>
    </w:p>
    <w:p w14:paraId="048AE1AC" w14:textId="77777777" w:rsidR="00414B4E" w:rsidRDefault="00414B4E" w:rsidP="00414B4E">
      <w:pPr>
        <w:pStyle w:val="NoSpacing"/>
      </w:pPr>
    </w:p>
    <w:p w14:paraId="5F003F20" w14:textId="77777777" w:rsidR="00414B4E" w:rsidRDefault="00414B4E" w:rsidP="00414B4E">
      <w:pPr>
        <w:pStyle w:val="NoSpacing"/>
      </w:pPr>
    </w:p>
    <w:p w14:paraId="27829EF2" w14:textId="5918681A" w:rsidR="00414B4E" w:rsidRDefault="00414B4E" w:rsidP="00414B4E">
      <w:pPr>
        <w:pStyle w:val="NoSpacing"/>
      </w:pPr>
      <w:r>
        <w:t>Due Date: Tuesday, May 9</w:t>
      </w:r>
    </w:p>
    <w:p w14:paraId="2B567673" w14:textId="77777777" w:rsidR="00E218A8" w:rsidRPr="00E218A8" w:rsidRDefault="00E218A8" w:rsidP="00E218A8">
      <w:pPr>
        <w:pStyle w:val="NoSpacing"/>
        <w:ind w:left="720"/>
      </w:pPr>
    </w:p>
    <w:p w14:paraId="2F0AE78E" w14:textId="77777777" w:rsidR="00E218A8" w:rsidRDefault="00E218A8" w:rsidP="00A569E0">
      <w:pPr>
        <w:jc w:val="center"/>
        <w:rPr>
          <w:b/>
          <w:sz w:val="32"/>
          <w:szCs w:val="32"/>
          <w:u w:val="single"/>
        </w:rPr>
      </w:pPr>
    </w:p>
    <w:p w14:paraId="5061FAE4" w14:textId="77777777" w:rsidR="00E218A8" w:rsidRDefault="00E218A8" w:rsidP="00A569E0">
      <w:pPr>
        <w:jc w:val="center"/>
        <w:rPr>
          <w:b/>
          <w:sz w:val="32"/>
          <w:szCs w:val="32"/>
          <w:u w:val="single"/>
        </w:rPr>
      </w:pPr>
    </w:p>
    <w:p w14:paraId="59E2E188" w14:textId="77777777" w:rsidR="00E218A8" w:rsidRDefault="00E218A8" w:rsidP="00A569E0">
      <w:pPr>
        <w:jc w:val="center"/>
        <w:rPr>
          <w:b/>
          <w:sz w:val="32"/>
          <w:szCs w:val="32"/>
          <w:u w:val="single"/>
        </w:rPr>
      </w:pPr>
    </w:p>
    <w:p w14:paraId="6FF2FD0A" w14:textId="77777777" w:rsidR="00E218A8" w:rsidRDefault="00E218A8" w:rsidP="00A569E0">
      <w:pPr>
        <w:jc w:val="center"/>
        <w:rPr>
          <w:b/>
          <w:sz w:val="32"/>
          <w:szCs w:val="32"/>
          <w:u w:val="single"/>
        </w:rPr>
      </w:pPr>
    </w:p>
    <w:p w14:paraId="57E25248" w14:textId="77777777" w:rsidR="00E218A8" w:rsidRDefault="00E218A8" w:rsidP="00A569E0">
      <w:pPr>
        <w:jc w:val="center"/>
        <w:rPr>
          <w:b/>
          <w:sz w:val="32"/>
          <w:szCs w:val="32"/>
          <w:u w:val="single"/>
        </w:rPr>
      </w:pPr>
    </w:p>
    <w:p w14:paraId="207B727E" w14:textId="77777777" w:rsidR="00E218A8" w:rsidRDefault="00E218A8" w:rsidP="00A569E0">
      <w:pPr>
        <w:jc w:val="center"/>
        <w:rPr>
          <w:b/>
          <w:sz w:val="32"/>
          <w:szCs w:val="32"/>
          <w:u w:val="single"/>
        </w:rPr>
      </w:pPr>
    </w:p>
    <w:p w14:paraId="51E84300" w14:textId="631B174A" w:rsidR="00A569E0" w:rsidRPr="00271255" w:rsidRDefault="00A569E0" w:rsidP="00A569E0">
      <w:pPr>
        <w:jc w:val="center"/>
        <w:rPr>
          <w:b/>
          <w:sz w:val="32"/>
          <w:szCs w:val="32"/>
          <w:u w:val="single"/>
        </w:rPr>
      </w:pPr>
      <w:r w:rsidRPr="00271255">
        <w:rPr>
          <w:b/>
          <w:sz w:val="32"/>
          <w:szCs w:val="32"/>
          <w:u w:val="single"/>
        </w:rPr>
        <w:t>Media’s Impact on Gender Roles and Sexuality</w:t>
      </w:r>
      <w:r>
        <w:rPr>
          <w:b/>
          <w:sz w:val="32"/>
          <w:szCs w:val="32"/>
          <w:u w:val="single"/>
        </w:rPr>
        <w:t xml:space="preserve"> RUBRIC</w:t>
      </w:r>
    </w:p>
    <w:p w14:paraId="5379604F" w14:textId="77777777" w:rsidR="00A569E0" w:rsidRDefault="00A569E0" w:rsidP="00A569E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569E0" w:rsidRPr="008759FE" w14:paraId="7756902B" w14:textId="77777777" w:rsidTr="00320A30">
        <w:trPr>
          <w:jc w:val="center"/>
        </w:trPr>
        <w:tc>
          <w:tcPr>
            <w:tcW w:w="1915" w:type="dxa"/>
            <w:vAlign w:val="center"/>
          </w:tcPr>
          <w:p w14:paraId="4C273DF0" w14:textId="77777777" w:rsidR="00A569E0" w:rsidRPr="008759FE" w:rsidRDefault="00A569E0" w:rsidP="00320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9FE">
              <w:rPr>
                <w:rFonts w:ascii="Arial" w:hAnsi="Arial" w:cs="Arial"/>
                <w:b/>
                <w:sz w:val="16"/>
                <w:szCs w:val="16"/>
              </w:rPr>
              <w:t>Thinking and Inquiry</w:t>
            </w:r>
          </w:p>
        </w:tc>
        <w:tc>
          <w:tcPr>
            <w:tcW w:w="1915" w:type="dxa"/>
          </w:tcPr>
          <w:p w14:paraId="187FFE26" w14:textId="77777777" w:rsidR="00A569E0" w:rsidRPr="008759FE" w:rsidRDefault="00A569E0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59FE">
              <w:rPr>
                <w:rFonts w:ascii="Arial" w:hAnsi="Arial" w:cs="Arial"/>
                <w:sz w:val="16"/>
                <w:szCs w:val="16"/>
              </w:rPr>
              <w:t>Uses thinking skills with limited effectiveness</w:t>
            </w:r>
          </w:p>
        </w:tc>
        <w:tc>
          <w:tcPr>
            <w:tcW w:w="1915" w:type="dxa"/>
          </w:tcPr>
          <w:p w14:paraId="0145C91B" w14:textId="77777777" w:rsidR="00A569E0" w:rsidRPr="008759FE" w:rsidRDefault="00A569E0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59FE">
              <w:rPr>
                <w:rFonts w:ascii="Arial" w:hAnsi="Arial" w:cs="Arial"/>
                <w:sz w:val="16"/>
                <w:szCs w:val="16"/>
              </w:rPr>
              <w:t>Uses thinking skills with some effectiveness</w:t>
            </w:r>
          </w:p>
        </w:tc>
        <w:tc>
          <w:tcPr>
            <w:tcW w:w="1915" w:type="dxa"/>
          </w:tcPr>
          <w:p w14:paraId="6D40C75B" w14:textId="77777777" w:rsidR="00A569E0" w:rsidRPr="008759FE" w:rsidRDefault="00A569E0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59FE">
              <w:rPr>
                <w:rFonts w:ascii="Arial" w:hAnsi="Arial" w:cs="Arial"/>
                <w:sz w:val="16"/>
                <w:szCs w:val="16"/>
              </w:rPr>
              <w:t>Uses thinking skills with considerable effectiveness</w:t>
            </w:r>
          </w:p>
        </w:tc>
        <w:tc>
          <w:tcPr>
            <w:tcW w:w="1916" w:type="dxa"/>
          </w:tcPr>
          <w:p w14:paraId="692CD0E3" w14:textId="77777777" w:rsidR="00A569E0" w:rsidRPr="008759FE" w:rsidRDefault="00A569E0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59FE">
              <w:rPr>
                <w:rFonts w:ascii="Arial" w:hAnsi="Arial" w:cs="Arial"/>
                <w:sz w:val="16"/>
                <w:szCs w:val="16"/>
              </w:rPr>
              <w:t>Uses thinking skills with a high degree of effectiveness</w:t>
            </w:r>
          </w:p>
        </w:tc>
      </w:tr>
      <w:tr w:rsidR="00A569E0" w:rsidRPr="008759FE" w14:paraId="540C73AD" w14:textId="77777777" w:rsidTr="00320A30">
        <w:trPr>
          <w:jc w:val="center"/>
        </w:trPr>
        <w:tc>
          <w:tcPr>
            <w:tcW w:w="1915" w:type="dxa"/>
            <w:vAlign w:val="center"/>
          </w:tcPr>
          <w:p w14:paraId="4EE5BD8D" w14:textId="77777777" w:rsidR="00A569E0" w:rsidRPr="008759FE" w:rsidRDefault="00A569E0" w:rsidP="00320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9FE">
              <w:rPr>
                <w:rFonts w:ascii="Arial" w:hAnsi="Arial" w:cs="Arial"/>
                <w:b/>
                <w:sz w:val="16"/>
                <w:szCs w:val="16"/>
              </w:rPr>
              <w:t>Communication</w:t>
            </w:r>
          </w:p>
        </w:tc>
        <w:tc>
          <w:tcPr>
            <w:tcW w:w="1915" w:type="dxa"/>
          </w:tcPr>
          <w:p w14:paraId="5EA5B4B2" w14:textId="77777777" w:rsidR="00A569E0" w:rsidRPr="008759FE" w:rsidRDefault="00A569E0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59FE">
              <w:rPr>
                <w:rFonts w:ascii="Arial" w:hAnsi="Arial" w:cs="Arial"/>
                <w:sz w:val="16"/>
                <w:szCs w:val="16"/>
              </w:rPr>
              <w:t>Communicates information and ideas with limited clarity</w:t>
            </w:r>
          </w:p>
        </w:tc>
        <w:tc>
          <w:tcPr>
            <w:tcW w:w="1915" w:type="dxa"/>
          </w:tcPr>
          <w:p w14:paraId="1611EEC7" w14:textId="77777777" w:rsidR="00A569E0" w:rsidRPr="008759FE" w:rsidRDefault="00A569E0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59FE">
              <w:rPr>
                <w:rFonts w:ascii="Arial" w:hAnsi="Arial" w:cs="Arial"/>
                <w:sz w:val="16"/>
                <w:szCs w:val="16"/>
              </w:rPr>
              <w:t>Communicates information and ideas with some clarity</w:t>
            </w:r>
          </w:p>
        </w:tc>
        <w:tc>
          <w:tcPr>
            <w:tcW w:w="1915" w:type="dxa"/>
          </w:tcPr>
          <w:p w14:paraId="4902012A" w14:textId="77777777" w:rsidR="00A569E0" w:rsidRPr="008759FE" w:rsidRDefault="00A569E0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59FE">
              <w:rPr>
                <w:rFonts w:ascii="Arial" w:hAnsi="Arial" w:cs="Arial"/>
                <w:sz w:val="16"/>
                <w:szCs w:val="16"/>
              </w:rPr>
              <w:t>Communicates information and ideas with considerable clarity</w:t>
            </w:r>
          </w:p>
        </w:tc>
        <w:tc>
          <w:tcPr>
            <w:tcW w:w="1916" w:type="dxa"/>
          </w:tcPr>
          <w:p w14:paraId="6CF37CED" w14:textId="77777777" w:rsidR="00A569E0" w:rsidRPr="008759FE" w:rsidRDefault="00A569E0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759FE">
              <w:rPr>
                <w:rFonts w:ascii="Arial" w:hAnsi="Arial" w:cs="Arial"/>
                <w:sz w:val="16"/>
                <w:szCs w:val="16"/>
              </w:rPr>
              <w:t>Communicates information with a high degree of clarity and confidence</w:t>
            </w:r>
          </w:p>
        </w:tc>
      </w:tr>
      <w:tr w:rsidR="00A569E0" w:rsidRPr="008759FE" w14:paraId="09BC37AC" w14:textId="77777777" w:rsidTr="00320A30">
        <w:trPr>
          <w:jc w:val="center"/>
        </w:trPr>
        <w:tc>
          <w:tcPr>
            <w:tcW w:w="1915" w:type="dxa"/>
            <w:vAlign w:val="center"/>
          </w:tcPr>
          <w:p w14:paraId="7CBE9D1E" w14:textId="09969C94" w:rsidR="00A569E0" w:rsidRPr="008759FE" w:rsidRDefault="0039464D" w:rsidP="00320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Mechanics </w:t>
            </w:r>
          </w:p>
        </w:tc>
        <w:tc>
          <w:tcPr>
            <w:tcW w:w="1915" w:type="dxa"/>
          </w:tcPr>
          <w:p w14:paraId="379E8FF8" w14:textId="42D55FB1" w:rsidR="00A569E0" w:rsidRPr="008759FE" w:rsidRDefault="0039464D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Poor grammar and spelling; lack of full sentences; </w:t>
            </w:r>
          </w:p>
        </w:tc>
        <w:tc>
          <w:tcPr>
            <w:tcW w:w="1915" w:type="dxa"/>
          </w:tcPr>
          <w:p w14:paraId="5905F189" w14:textId="11EB5177" w:rsidR="00A569E0" w:rsidRPr="008759FE" w:rsidRDefault="0039464D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 grammatical errors and spelling errors.  Incomplete sentences and ideas.</w:t>
            </w:r>
          </w:p>
        </w:tc>
        <w:tc>
          <w:tcPr>
            <w:tcW w:w="1915" w:type="dxa"/>
          </w:tcPr>
          <w:p w14:paraId="541009CE" w14:textId="63364C4B" w:rsidR="00A569E0" w:rsidRPr="008759FE" w:rsidRDefault="0039464D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Good grammar and spelling with limited errors.  Ideas expressed in proper sentences </w:t>
            </w:r>
          </w:p>
        </w:tc>
        <w:tc>
          <w:tcPr>
            <w:tcW w:w="1916" w:type="dxa"/>
          </w:tcPr>
          <w:p w14:paraId="06551967" w14:textId="034D2841" w:rsidR="00A569E0" w:rsidRPr="008759FE" w:rsidRDefault="0039464D" w:rsidP="00320A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Exceptional grammar and spelling.  Exceptional written material. </w:t>
            </w:r>
          </w:p>
        </w:tc>
      </w:tr>
    </w:tbl>
    <w:p w14:paraId="36A8E148" w14:textId="38C7CAF7" w:rsidR="00865CCF" w:rsidRDefault="00E218A8" w:rsidP="00320A30"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 xml:space="preserve">           3</w:t>
      </w:r>
      <w:r>
        <w:tab/>
      </w:r>
      <w:r>
        <w:tab/>
        <w:t xml:space="preserve">                    7                                     10</w:t>
      </w:r>
    </w:p>
    <w:p w14:paraId="222C0406" w14:textId="77777777" w:rsidR="00E218A8" w:rsidRDefault="00E218A8" w:rsidP="00320A30">
      <w:r>
        <w:t xml:space="preserve">Part 1: All questions complete </w:t>
      </w:r>
      <w:proofErr w:type="spellStart"/>
      <w:r>
        <w:t>exceptionally______adequately______insufficient</w:t>
      </w:r>
      <w:proofErr w:type="spellEnd"/>
      <w:r>
        <w:t>______</w:t>
      </w:r>
      <w:r>
        <w:tab/>
      </w:r>
      <w:r>
        <w:tab/>
        <w:t>0-5___________</w:t>
      </w:r>
    </w:p>
    <w:p w14:paraId="7242D0D7" w14:textId="77777777" w:rsidR="00414B4E" w:rsidRDefault="00414B4E" w:rsidP="00320A30">
      <w:r>
        <w:t>Part 2: Two forms of media chosen_________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0-2___________</w:t>
      </w:r>
    </w:p>
    <w:p w14:paraId="5E26D69B" w14:textId="77777777" w:rsidR="00414B4E" w:rsidRDefault="00414B4E" w:rsidP="00320A30">
      <w:r>
        <w:t>Part 3: All questions answered on each media form</w:t>
      </w:r>
      <w:r>
        <w:tab/>
      </w:r>
      <w:r>
        <w:tab/>
      </w:r>
      <w:r>
        <w:tab/>
      </w:r>
      <w:r>
        <w:tab/>
      </w:r>
      <w:r>
        <w:tab/>
      </w:r>
      <w:r>
        <w:tab/>
        <w:t>0-8___________</w:t>
      </w:r>
    </w:p>
    <w:p w14:paraId="1322D667" w14:textId="77777777" w:rsidR="00414B4E" w:rsidRDefault="00414B4E" w:rsidP="00320A30">
      <w:r>
        <w:t>Assignment passed in on time: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10____________</w:t>
      </w:r>
    </w:p>
    <w:p w14:paraId="6335F9CD" w14:textId="77777777" w:rsidR="00414B4E" w:rsidRDefault="00414B4E" w:rsidP="00320A30">
      <w:r>
        <w:t>Effort in class: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10____________</w:t>
      </w:r>
    </w:p>
    <w:p w14:paraId="791B9F38" w14:textId="77777777" w:rsidR="00414B4E" w:rsidRDefault="00414B4E" w:rsidP="00320A30"/>
    <w:p w14:paraId="2D303FAC" w14:textId="33B82646" w:rsidR="00E218A8" w:rsidRDefault="00414B4E" w:rsidP="00320A30">
      <w:r>
        <w:t>Total out of 65</w:t>
      </w:r>
      <w:r w:rsidR="00E218A8">
        <w:t xml:space="preserve"> </w:t>
      </w:r>
      <w:r w:rsidR="00E218A8">
        <w:tab/>
      </w:r>
    </w:p>
    <w:sectPr w:rsidR="00E218A8" w:rsidSect="007A46C9">
      <w:pgSz w:w="12240" w:h="15840"/>
      <w:pgMar w:top="993" w:right="540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51A"/>
    <w:multiLevelType w:val="hybridMultilevel"/>
    <w:tmpl w:val="D988B9A6"/>
    <w:lvl w:ilvl="0" w:tplc="09A2F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0CDA"/>
    <w:multiLevelType w:val="hybridMultilevel"/>
    <w:tmpl w:val="D988B9A6"/>
    <w:lvl w:ilvl="0" w:tplc="09A2F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80446"/>
    <w:multiLevelType w:val="hybridMultilevel"/>
    <w:tmpl w:val="3B2ED6E0"/>
    <w:lvl w:ilvl="0" w:tplc="09A2F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31377"/>
    <w:multiLevelType w:val="hybridMultilevel"/>
    <w:tmpl w:val="8D40626A"/>
    <w:lvl w:ilvl="0" w:tplc="712AD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163B8"/>
    <w:multiLevelType w:val="hybridMultilevel"/>
    <w:tmpl w:val="A838F32C"/>
    <w:lvl w:ilvl="0" w:tplc="712AD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817ECF"/>
    <w:multiLevelType w:val="hybridMultilevel"/>
    <w:tmpl w:val="1E1C7B98"/>
    <w:lvl w:ilvl="0" w:tplc="712AD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74B0A"/>
    <w:multiLevelType w:val="hybridMultilevel"/>
    <w:tmpl w:val="1124F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521E4"/>
    <w:multiLevelType w:val="hybridMultilevel"/>
    <w:tmpl w:val="20B0554E"/>
    <w:lvl w:ilvl="0" w:tplc="96E8E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B26E8"/>
    <w:multiLevelType w:val="hybridMultilevel"/>
    <w:tmpl w:val="D988B9A6"/>
    <w:lvl w:ilvl="0" w:tplc="09A2F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9A5E2A"/>
    <w:multiLevelType w:val="hybridMultilevel"/>
    <w:tmpl w:val="8C6ED8FE"/>
    <w:lvl w:ilvl="0" w:tplc="712AD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7A5064"/>
    <w:multiLevelType w:val="hybridMultilevel"/>
    <w:tmpl w:val="D988B9A6"/>
    <w:lvl w:ilvl="0" w:tplc="09A2F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F5"/>
    <w:rsid w:val="00046114"/>
    <w:rsid w:val="000C09A7"/>
    <w:rsid w:val="00271255"/>
    <w:rsid w:val="00320A30"/>
    <w:rsid w:val="0033634D"/>
    <w:rsid w:val="00374DFA"/>
    <w:rsid w:val="0039464D"/>
    <w:rsid w:val="00414B4E"/>
    <w:rsid w:val="005F0C2C"/>
    <w:rsid w:val="00633971"/>
    <w:rsid w:val="00692ED1"/>
    <w:rsid w:val="006F6953"/>
    <w:rsid w:val="007415F5"/>
    <w:rsid w:val="007A46C9"/>
    <w:rsid w:val="007D693B"/>
    <w:rsid w:val="00865CCF"/>
    <w:rsid w:val="008759FE"/>
    <w:rsid w:val="00905BE3"/>
    <w:rsid w:val="00994D32"/>
    <w:rsid w:val="00A36C56"/>
    <w:rsid w:val="00A55212"/>
    <w:rsid w:val="00A569E0"/>
    <w:rsid w:val="00A91D23"/>
    <w:rsid w:val="00B33036"/>
    <w:rsid w:val="00B421A5"/>
    <w:rsid w:val="00BB4C69"/>
    <w:rsid w:val="00D1451F"/>
    <w:rsid w:val="00D24E09"/>
    <w:rsid w:val="00DC7455"/>
    <w:rsid w:val="00E218A8"/>
    <w:rsid w:val="00EA0903"/>
    <w:rsid w:val="00F065CD"/>
    <w:rsid w:val="00F624D8"/>
    <w:rsid w:val="00F65366"/>
    <w:rsid w:val="00F83E2D"/>
    <w:rsid w:val="00FB1BD6"/>
    <w:rsid w:val="00FC435C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FB87B"/>
  <w14:defaultImageDpi w14:val="300"/>
  <w15:docId w15:val="{BF875784-5A75-4C75-B3C6-EB32D70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69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5F5"/>
    <w:pPr>
      <w:ind w:left="720"/>
      <w:contextualSpacing/>
    </w:pPr>
  </w:style>
  <w:style w:type="table" w:styleId="TableGrid">
    <w:name w:val="Table Grid"/>
    <w:basedOn w:val="TableNormal"/>
    <w:uiPriority w:val="59"/>
    <w:rsid w:val="007415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330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66"/>
    <w:rPr>
      <w:rFonts w:ascii="Segoe UI" w:hAnsi="Segoe UI" w:cs="Segoe UI"/>
      <w:sz w:val="18"/>
      <w:szCs w:val="18"/>
      <w:lang w:val="en-CA"/>
    </w:rPr>
  </w:style>
  <w:style w:type="paragraph" w:styleId="NoSpacing">
    <w:name w:val="No Spacing"/>
    <w:uiPriority w:val="1"/>
    <w:qFormat/>
    <w:rsid w:val="0039464D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46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49DEA-ADD7-4167-A377-F55CEDBC884A}"/>
</file>

<file path=customXml/itemProps2.xml><?xml version="1.0" encoding="utf-8"?>
<ds:datastoreItem xmlns:ds="http://schemas.openxmlformats.org/officeDocument/2006/customXml" ds:itemID="{0EEA9500-4F38-4D06-A731-C9ACDB4F3AF0}"/>
</file>

<file path=customXml/itemProps3.xml><?xml version="1.0" encoding="utf-8"?>
<ds:datastoreItem xmlns:ds="http://schemas.openxmlformats.org/officeDocument/2006/customXml" ds:itemID="{5BDE6256-3738-46D9-8C91-7976AFA483D1}"/>
</file>

<file path=customXml/itemProps4.xml><?xml version="1.0" encoding="utf-8"?>
<ds:datastoreItem xmlns:ds="http://schemas.openxmlformats.org/officeDocument/2006/customXml" ds:itemID="{0EEA9500-4F38-4D06-A731-C9ACDB4F3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2016 - Media and Gender Roles Assignment</vt:lpstr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2016 - Media and Gender Roles Assignment</dc:title>
  <dc:subject/>
  <dc:creator>Jennifer</dc:creator>
  <cp:keywords/>
  <cp:lastModifiedBy>Blake, Sandra     (ASD-W)</cp:lastModifiedBy>
  <cp:revision>4</cp:revision>
  <cp:lastPrinted>2017-05-02T12:11:00Z</cp:lastPrinted>
  <dcterms:created xsi:type="dcterms:W3CDTF">2017-05-02T12:10:00Z</dcterms:created>
  <dcterms:modified xsi:type="dcterms:W3CDTF">2017-05-02T12:11:00Z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  <property fmtid="{D5CDD505-2E9C-101B-9397-08002B2CF9AE}" pid="3" name="_dlc_DocIdItemGuid">
    <vt:lpwstr>04209dfb-fbe5-4883-aa7e-d0ac91535e87</vt:lpwstr>
  </property>
</Properties>
</file>